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517D65" w:rsidRPr="00517D65">
        <w:rPr>
          <w:rFonts w:ascii="Times New Roman" w:eastAsia="Times New Roman" w:hAnsi="Times New Roman" w:cs="Times New Roman"/>
          <w:sz w:val="24"/>
          <w:szCs w:val="20"/>
        </w:rPr>
        <w:t xml:space="preserve">оказания услуг испытания электрооборудование напряжением до 100В 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>в 2025г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517D65" w:rsidRPr="00517D65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517D65" w:rsidRPr="00517D65">
        <w:rPr>
          <w:rFonts w:ascii="Times New Roman" w:eastAsia="Times New Roman" w:hAnsi="Times New Roman" w:cs="Times New Roman"/>
          <w:sz w:val="24"/>
          <w:szCs w:val="20"/>
        </w:rPr>
        <w:t>27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</w:t>
      </w:r>
      <w:r w:rsidR="00517D65" w:rsidRPr="00517D65">
        <w:rPr>
          <w:rFonts w:ascii="Times New Roman" w:eastAsia="Times New Roman" w:hAnsi="Times New Roman" w:cs="Times New Roman"/>
          <w:sz w:val="24"/>
          <w:szCs w:val="20"/>
        </w:rPr>
        <w:t>6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517D65" w:rsidRPr="00517D65">
        <w:rPr>
          <w:rFonts w:ascii="Times New Roman" w:eastAsia="Times New Roman" w:hAnsi="Times New Roman" w:cs="Times New Roman"/>
          <w:sz w:val="24"/>
          <w:szCs w:val="20"/>
        </w:rPr>
        <w:t>09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</w:t>
      </w:r>
      <w:r w:rsidR="00517D65" w:rsidRPr="00517D65">
        <w:rPr>
          <w:rFonts w:ascii="Times New Roman" w:eastAsia="Times New Roman" w:hAnsi="Times New Roman" w:cs="Times New Roman"/>
          <w:sz w:val="24"/>
          <w:szCs w:val="20"/>
        </w:rPr>
        <w:t>6</w:t>
      </w:r>
      <w:bookmarkStart w:id="0" w:name="_GoBack"/>
      <w:bookmarkEnd w:id="0"/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517D65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160ED"/>
    <w:rsid w:val="0006003F"/>
    <w:rsid w:val="00095C1C"/>
    <w:rsid w:val="000A2966"/>
    <w:rsid w:val="000A3E67"/>
    <w:rsid w:val="00107C4B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17D65"/>
    <w:rsid w:val="0054231B"/>
    <w:rsid w:val="005610A7"/>
    <w:rsid w:val="00570DC9"/>
    <w:rsid w:val="00596BB0"/>
    <w:rsid w:val="005C2625"/>
    <w:rsid w:val="00695E9E"/>
    <w:rsid w:val="006B5C7A"/>
    <w:rsid w:val="006D2251"/>
    <w:rsid w:val="00726C4A"/>
    <w:rsid w:val="00777166"/>
    <w:rsid w:val="007C77D7"/>
    <w:rsid w:val="007D36B5"/>
    <w:rsid w:val="007F49FB"/>
    <w:rsid w:val="00815DA9"/>
    <w:rsid w:val="008539F3"/>
    <w:rsid w:val="00884498"/>
    <w:rsid w:val="008B0F5A"/>
    <w:rsid w:val="008F6696"/>
    <w:rsid w:val="00942183"/>
    <w:rsid w:val="00974029"/>
    <w:rsid w:val="009B456A"/>
    <w:rsid w:val="009C2DE8"/>
    <w:rsid w:val="00A43A7F"/>
    <w:rsid w:val="00A642DB"/>
    <w:rsid w:val="00B630EE"/>
    <w:rsid w:val="00B93FDB"/>
    <w:rsid w:val="00B970A7"/>
    <w:rsid w:val="00BF4A09"/>
    <w:rsid w:val="00C15B1C"/>
    <w:rsid w:val="00E34809"/>
    <w:rsid w:val="00E46DB3"/>
    <w:rsid w:val="00E74AB3"/>
    <w:rsid w:val="00EB5BAE"/>
    <w:rsid w:val="00ED6CDF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D2269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54</cp:revision>
  <cp:lastPrinted>2021-02-08T02:06:00Z</cp:lastPrinted>
  <dcterms:created xsi:type="dcterms:W3CDTF">2021-02-04T06:57:00Z</dcterms:created>
  <dcterms:modified xsi:type="dcterms:W3CDTF">2025-06-26T08:49:00Z</dcterms:modified>
</cp:coreProperties>
</file>